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9C02C" w14:textId="0929E9A1" w:rsidR="00F423EB" w:rsidRDefault="00F423EB" w:rsidP="001916F8">
      <w:pPr>
        <w:ind w:left="709" w:right="851"/>
        <w:rPr>
          <w:rStyle w:val="etmabriefe"/>
          <w:bCs/>
        </w:rPr>
      </w:pPr>
    </w:p>
    <w:p w14:paraId="4C6C5540" w14:textId="36C07371" w:rsidR="002C148B" w:rsidRPr="000F6865" w:rsidRDefault="000F6865" w:rsidP="002C148B">
      <w:pPr>
        <w:ind w:left="709" w:right="657"/>
        <w:jc w:val="center"/>
        <w:rPr>
          <w:rFonts w:ascii="Arial" w:hAnsi="Arial" w:cs="Arial"/>
          <w:b/>
          <w:color w:val="007DBA"/>
          <w:sz w:val="28"/>
          <w:szCs w:val="28"/>
          <w:lang w:val="fr-CH"/>
        </w:rPr>
      </w:pPr>
      <w:r w:rsidRPr="00BF45C8">
        <w:rPr>
          <w:rStyle w:val="etmabriefe"/>
          <w:b/>
          <w:sz w:val="28"/>
          <w:szCs w:val="28"/>
          <w:lang w:val="fr-CH"/>
        </w:rPr>
        <w:t>Communiqué de presse</w:t>
      </w:r>
    </w:p>
    <w:p w14:paraId="730F44D3" w14:textId="10266692" w:rsidR="002C148B" w:rsidRDefault="002C148B" w:rsidP="002C148B">
      <w:pPr>
        <w:ind w:left="709" w:right="657"/>
        <w:rPr>
          <w:rFonts w:ascii="Arial" w:hAnsi="Arial" w:cs="Arial"/>
          <w:color w:val="007DBA"/>
          <w:sz w:val="22"/>
          <w:lang w:val="fr-CH"/>
        </w:rPr>
      </w:pPr>
    </w:p>
    <w:p w14:paraId="2C39B2ED" w14:textId="77777777" w:rsidR="00B21CA4" w:rsidRPr="000F6865" w:rsidRDefault="00B21CA4" w:rsidP="002C148B">
      <w:pPr>
        <w:ind w:left="709" w:right="657"/>
        <w:rPr>
          <w:rFonts w:ascii="Arial" w:hAnsi="Arial" w:cs="Arial"/>
          <w:color w:val="007DBA"/>
          <w:sz w:val="22"/>
          <w:lang w:val="fr-CH"/>
        </w:rPr>
      </w:pPr>
    </w:p>
    <w:p w14:paraId="2C0619A0" w14:textId="56F17530" w:rsidR="001D3C9A" w:rsidRPr="001D3C9A" w:rsidRDefault="001D3C9A" w:rsidP="001D3C9A">
      <w:pPr>
        <w:ind w:left="709" w:right="657"/>
        <w:jc w:val="center"/>
        <w:rPr>
          <w:rFonts w:ascii="Arial" w:hAnsi="Arial" w:cs="Arial"/>
          <w:b/>
          <w:bCs/>
          <w:color w:val="007DBA"/>
          <w:szCs w:val="24"/>
          <w:lang w:val="fr-CH"/>
        </w:rPr>
      </w:pPr>
      <w:r w:rsidRPr="001D3C9A">
        <w:rPr>
          <w:rFonts w:ascii="Arial" w:hAnsi="Arial" w:cs="Arial"/>
          <w:b/>
          <w:bCs/>
          <w:color w:val="007DBA"/>
          <w:szCs w:val="24"/>
          <w:lang w:val="fr-CH"/>
        </w:rPr>
        <w:t>Les livraisons de tubes augmentent de 2 % en 2022</w:t>
      </w:r>
    </w:p>
    <w:p w14:paraId="0111CEBE" w14:textId="77777777" w:rsidR="001D3C9A" w:rsidRPr="001D3C9A" w:rsidRDefault="001D3C9A" w:rsidP="001D3C9A">
      <w:pPr>
        <w:ind w:left="709" w:right="657"/>
        <w:rPr>
          <w:rFonts w:ascii="Arial" w:hAnsi="Arial" w:cs="Arial"/>
          <w:color w:val="007DBA"/>
          <w:sz w:val="22"/>
          <w:lang w:val="fr-CH"/>
        </w:rPr>
      </w:pPr>
    </w:p>
    <w:p w14:paraId="23350AAB" w14:textId="77777777" w:rsidR="001D3C9A" w:rsidRPr="001D3C9A" w:rsidRDefault="001D3C9A" w:rsidP="001D3C9A">
      <w:pPr>
        <w:ind w:left="709" w:right="657"/>
        <w:rPr>
          <w:rFonts w:ascii="Arial" w:hAnsi="Arial" w:cs="Arial"/>
          <w:color w:val="007DBA"/>
          <w:sz w:val="22"/>
          <w:lang w:val="fr-CH"/>
        </w:rPr>
      </w:pPr>
    </w:p>
    <w:p w14:paraId="44E70C14" w14:textId="77777777" w:rsidR="001D3C9A" w:rsidRPr="001D3C9A" w:rsidRDefault="001D3C9A" w:rsidP="001D3C9A">
      <w:pPr>
        <w:ind w:left="709" w:right="657"/>
        <w:rPr>
          <w:rFonts w:ascii="Arial" w:hAnsi="Arial" w:cs="Arial"/>
          <w:b/>
          <w:bCs/>
          <w:color w:val="007DBA"/>
          <w:sz w:val="22"/>
          <w:lang w:val="fr-CH"/>
        </w:rPr>
      </w:pPr>
      <w:r w:rsidRPr="001D3C9A">
        <w:rPr>
          <w:rFonts w:ascii="Arial" w:hAnsi="Arial" w:cs="Arial"/>
          <w:b/>
          <w:bCs/>
          <w:color w:val="007DBA"/>
          <w:sz w:val="22"/>
          <w:lang w:val="fr-CH"/>
        </w:rPr>
        <w:t xml:space="preserve">Le marché européen des tubes poursuit sa croissance </w:t>
      </w:r>
    </w:p>
    <w:p w14:paraId="6EC724F4" w14:textId="77777777" w:rsidR="001D3C9A" w:rsidRPr="001D3C9A" w:rsidRDefault="001D3C9A" w:rsidP="001D3C9A">
      <w:pPr>
        <w:ind w:left="709" w:right="657"/>
        <w:rPr>
          <w:rFonts w:ascii="Arial" w:hAnsi="Arial" w:cs="Arial"/>
          <w:color w:val="007DBA"/>
          <w:sz w:val="22"/>
          <w:lang w:val="fr-CH"/>
        </w:rPr>
      </w:pPr>
    </w:p>
    <w:p w14:paraId="68E1AA4F" w14:textId="77777777" w:rsidR="001D3C9A" w:rsidRPr="001D3C9A" w:rsidRDefault="001D3C9A" w:rsidP="001D3C9A">
      <w:pPr>
        <w:ind w:left="709" w:right="657"/>
        <w:rPr>
          <w:rFonts w:ascii="Arial" w:hAnsi="Arial" w:cs="Arial"/>
          <w:color w:val="007DBA"/>
          <w:sz w:val="22"/>
          <w:lang w:val="fr-CH"/>
        </w:rPr>
      </w:pPr>
      <w:r w:rsidRPr="001D3C9A">
        <w:rPr>
          <w:rFonts w:ascii="Arial" w:hAnsi="Arial" w:cs="Arial"/>
          <w:color w:val="007DBA"/>
          <w:sz w:val="22"/>
          <w:lang w:val="fr-CH"/>
        </w:rPr>
        <w:t>En 2022 également, le marché européen des tubes s'est montré robuste. L'</w:t>
      </w:r>
      <w:proofErr w:type="spellStart"/>
      <w:r w:rsidRPr="001D3C9A">
        <w:rPr>
          <w:rFonts w:ascii="Arial" w:hAnsi="Arial" w:cs="Arial"/>
          <w:color w:val="007DBA"/>
          <w:sz w:val="22"/>
          <w:lang w:val="fr-CH"/>
        </w:rPr>
        <w:t>european</w:t>
      </w:r>
      <w:proofErr w:type="spellEnd"/>
      <w:r w:rsidRPr="001D3C9A">
        <w:rPr>
          <w:rFonts w:ascii="Arial" w:hAnsi="Arial" w:cs="Arial"/>
          <w:color w:val="007DBA"/>
          <w:sz w:val="22"/>
          <w:lang w:val="fr-CH"/>
        </w:rPr>
        <w:t xml:space="preserve"> tube </w:t>
      </w:r>
      <w:proofErr w:type="spellStart"/>
      <w:r w:rsidRPr="001D3C9A">
        <w:rPr>
          <w:rFonts w:ascii="Arial" w:hAnsi="Arial" w:cs="Arial"/>
          <w:color w:val="007DBA"/>
          <w:sz w:val="22"/>
          <w:lang w:val="fr-CH"/>
        </w:rPr>
        <w:t>manufacturers</w:t>
      </w:r>
      <w:proofErr w:type="spellEnd"/>
      <w:r w:rsidRPr="001D3C9A">
        <w:rPr>
          <w:rFonts w:ascii="Arial" w:hAnsi="Arial" w:cs="Arial"/>
          <w:color w:val="007DBA"/>
          <w:sz w:val="22"/>
          <w:lang w:val="fr-CH"/>
        </w:rPr>
        <w:t xml:space="preserve"> association (etma) fait état d'une croissance des livraisons de tubes de près de 2 pour cent pour un volume total d'un peu plus de 11,8 milliards d'unités.</w:t>
      </w:r>
    </w:p>
    <w:p w14:paraId="344F9AB3" w14:textId="77777777" w:rsidR="001D3C9A" w:rsidRPr="001D3C9A" w:rsidRDefault="001D3C9A" w:rsidP="001D3C9A">
      <w:pPr>
        <w:ind w:left="709" w:right="657"/>
        <w:rPr>
          <w:rFonts w:ascii="Arial" w:hAnsi="Arial" w:cs="Arial"/>
          <w:color w:val="007DBA"/>
          <w:sz w:val="22"/>
          <w:lang w:val="fr-CH"/>
        </w:rPr>
      </w:pPr>
    </w:p>
    <w:p w14:paraId="6CEEA47C" w14:textId="77777777" w:rsidR="001D3C9A" w:rsidRPr="001D3C9A" w:rsidRDefault="001D3C9A" w:rsidP="001D3C9A">
      <w:pPr>
        <w:ind w:left="709" w:right="657"/>
        <w:rPr>
          <w:rFonts w:ascii="Arial" w:hAnsi="Arial" w:cs="Arial"/>
          <w:color w:val="007DBA"/>
          <w:sz w:val="22"/>
          <w:lang w:val="fr-CH"/>
        </w:rPr>
      </w:pPr>
      <w:r w:rsidRPr="001D3C9A">
        <w:rPr>
          <w:rFonts w:ascii="Arial" w:hAnsi="Arial" w:cs="Arial"/>
          <w:color w:val="007DBA"/>
          <w:sz w:val="22"/>
          <w:lang w:val="fr-CH"/>
        </w:rPr>
        <w:t>Les principaux marchés d'utilisateurs finaux ont connu des évolutions très différentes. Alors que les livraisons vers les marchés dominants en termes de volume que sont les produits pharmaceutiques, les soins dentaires et les cosmétiques ont augmenté d'environ 13 pour cent, 2 pour cent et 1 pour cent respectivement en 2022, la demande des secteurs alimentaire et ménager a diminué de 7 pour cent et 14 pour cent respectivement.</w:t>
      </w:r>
    </w:p>
    <w:p w14:paraId="1A2912A0" w14:textId="77777777" w:rsidR="001D3C9A" w:rsidRPr="001D3C9A" w:rsidRDefault="001D3C9A" w:rsidP="001D3C9A">
      <w:pPr>
        <w:ind w:left="709" w:right="657"/>
        <w:rPr>
          <w:rFonts w:ascii="Arial" w:hAnsi="Arial" w:cs="Arial"/>
          <w:color w:val="007DBA"/>
          <w:sz w:val="22"/>
          <w:lang w:val="fr-CH"/>
        </w:rPr>
      </w:pPr>
    </w:p>
    <w:p w14:paraId="34BC350E" w14:textId="77777777" w:rsidR="001D3C9A" w:rsidRPr="001D3C9A" w:rsidRDefault="001D3C9A" w:rsidP="001D3C9A">
      <w:pPr>
        <w:ind w:left="709" w:right="657"/>
        <w:rPr>
          <w:rFonts w:ascii="Arial" w:hAnsi="Arial" w:cs="Arial"/>
          <w:color w:val="007DBA"/>
          <w:sz w:val="22"/>
          <w:lang w:val="fr-CH"/>
        </w:rPr>
      </w:pPr>
      <w:r w:rsidRPr="001D3C9A">
        <w:rPr>
          <w:rFonts w:ascii="Arial" w:hAnsi="Arial" w:cs="Arial"/>
          <w:color w:val="007DBA"/>
          <w:sz w:val="22"/>
          <w:lang w:val="fr-CH"/>
        </w:rPr>
        <w:t>"La tendance de longue date à la mondialisation de l'approvisionnement a fait place à une régionalisation croissante. Les membres de l'etma observent chez de nombreux clients une focalisation sur les marchés d'approvisionnement européens, car la sécurité d'approvisionnement et une certaine proximité géographique jouent un rôle de plus en plus important après les problèmes rencontrés par les chaînes d'approvisionnement au cours des dernières années. Les fournisseurs européens de tubes vont profiter de cette tendance", sait le président de l'etma Mark Aegler.</w:t>
      </w:r>
    </w:p>
    <w:p w14:paraId="334C2504" w14:textId="77777777" w:rsidR="001D3C9A" w:rsidRPr="001D3C9A" w:rsidRDefault="001D3C9A" w:rsidP="001D3C9A">
      <w:pPr>
        <w:ind w:left="709" w:right="657"/>
        <w:rPr>
          <w:rFonts w:ascii="Arial" w:hAnsi="Arial" w:cs="Arial"/>
          <w:color w:val="007DBA"/>
          <w:sz w:val="22"/>
          <w:lang w:val="fr-CH"/>
        </w:rPr>
      </w:pPr>
    </w:p>
    <w:p w14:paraId="3ABFBFAB" w14:textId="77777777" w:rsidR="001D3C9A" w:rsidRPr="001D3C9A" w:rsidRDefault="001D3C9A" w:rsidP="001D3C9A">
      <w:pPr>
        <w:ind w:left="709" w:right="657"/>
        <w:rPr>
          <w:rFonts w:ascii="Arial" w:hAnsi="Arial" w:cs="Arial"/>
          <w:b/>
          <w:bCs/>
          <w:color w:val="007DBA"/>
          <w:sz w:val="22"/>
          <w:lang w:val="fr-CH"/>
        </w:rPr>
      </w:pPr>
      <w:r w:rsidRPr="001D3C9A">
        <w:rPr>
          <w:rFonts w:ascii="Arial" w:hAnsi="Arial" w:cs="Arial"/>
          <w:b/>
          <w:bCs/>
          <w:color w:val="007DBA"/>
          <w:sz w:val="22"/>
          <w:lang w:val="fr-CH"/>
        </w:rPr>
        <w:t>La durabilité toujours en tête de l'agenda</w:t>
      </w:r>
    </w:p>
    <w:p w14:paraId="6928D192" w14:textId="77777777" w:rsidR="001D3C9A" w:rsidRPr="001D3C9A" w:rsidRDefault="001D3C9A" w:rsidP="001D3C9A">
      <w:pPr>
        <w:ind w:left="709" w:right="657"/>
        <w:rPr>
          <w:rFonts w:ascii="Arial" w:hAnsi="Arial" w:cs="Arial"/>
          <w:color w:val="007DBA"/>
          <w:sz w:val="22"/>
          <w:lang w:val="fr-CH"/>
        </w:rPr>
      </w:pPr>
    </w:p>
    <w:p w14:paraId="5DFCAEB2" w14:textId="4BAAA9DA" w:rsidR="001D3C9A" w:rsidRPr="001D3C9A" w:rsidRDefault="001D3C9A" w:rsidP="001D3C9A">
      <w:pPr>
        <w:ind w:left="709" w:right="657"/>
        <w:rPr>
          <w:rFonts w:ascii="Arial" w:hAnsi="Arial" w:cs="Arial"/>
          <w:color w:val="007DBA"/>
          <w:sz w:val="22"/>
          <w:lang w:val="fr-CH"/>
        </w:rPr>
      </w:pPr>
      <w:r w:rsidRPr="001D3C9A">
        <w:rPr>
          <w:rFonts w:ascii="Arial" w:hAnsi="Arial" w:cs="Arial"/>
          <w:color w:val="007DBA"/>
          <w:sz w:val="22"/>
          <w:lang w:val="fr-CH"/>
        </w:rPr>
        <w:t xml:space="preserve">En raison du projet de nouveau règlement européen sur les emballages et les déchets d'emballages présenté par la Commission </w:t>
      </w:r>
      <w:r w:rsidR="00B85A5D">
        <w:rPr>
          <w:rFonts w:ascii="Arial" w:hAnsi="Arial" w:cs="Arial"/>
          <w:color w:val="007DBA"/>
          <w:sz w:val="22"/>
          <w:lang w:val="fr-CH"/>
        </w:rPr>
        <w:t>e</w:t>
      </w:r>
      <w:r w:rsidRPr="001D3C9A">
        <w:rPr>
          <w:rFonts w:ascii="Arial" w:hAnsi="Arial" w:cs="Arial"/>
          <w:color w:val="007DBA"/>
          <w:sz w:val="22"/>
          <w:lang w:val="fr-CH"/>
        </w:rPr>
        <w:t xml:space="preserve">uropéenne, qui formule entre autres des exigences renforcées en matière de recyclabilité et de design for </w:t>
      </w:r>
      <w:proofErr w:type="spellStart"/>
      <w:r w:rsidRPr="001D3C9A">
        <w:rPr>
          <w:rFonts w:ascii="Arial" w:hAnsi="Arial" w:cs="Arial"/>
          <w:color w:val="007DBA"/>
          <w:sz w:val="22"/>
          <w:lang w:val="fr-CH"/>
        </w:rPr>
        <w:t>recycling</w:t>
      </w:r>
      <w:proofErr w:type="spellEnd"/>
      <w:r w:rsidRPr="001D3C9A">
        <w:rPr>
          <w:rFonts w:ascii="Arial" w:hAnsi="Arial" w:cs="Arial"/>
          <w:color w:val="007DBA"/>
          <w:sz w:val="22"/>
          <w:lang w:val="fr-CH"/>
        </w:rPr>
        <w:t xml:space="preserve"> des emballages, l'industrie de l'emballage devra fournir des innovations.</w:t>
      </w:r>
    </w:p>
    <w:p w14:paraId="41C6C8A4" w14:textId="77777777" w:rsidR="001D3C9A" w:rsidRPr="001D3C9A" w:rsidRDefault="001D3C9A" w:rsidP="001D3C9A">
      <w:pPr>
        <w:ind w:left="709" w:right="657"/>
        <w:rPr>
          <w:rFonts w:ascii="Arial" w:hAnsi="Arial" w:cs="Arial"/>
          <w:color w:val="007DBA"/>
          <w:sz w:val="22"/>
          <w:lang w:val="fr-CH"/>
        </w:rPr>
      </w:pPr>
    </w:p>
    <w:p w14:paraId="020C1D97" w14:textId="3C0D81F3" w:rsidR="001D3C9A" w:rsidRPr="001D3C9A" w:rsidRDefault="001D3C9A" w:rsidP="001D3C9A">
      <w:pPr>
        <w:ind w:left="709" w:right="657"/>
        <w:rPr>
          <w:rFonts w:ascii="Arial" w:hAnsi="Arial" w:cs="Arial"/>
          <w:color w:val="007DBA"/>
          <w:sz w:val="22"/>
          <w:lang w:val="fr-CH"/>
        </w:rPr>
      </w:pPr>
      <w:r w:rsidRPr="001D3C9A">
        <w:rPr>
          <w:rFonts w:ascii="Arial" w:hAnsi="Arial" w:cs="Arial"/>
          <w:color w:val="007DBA"/>
          <w:sz w:val="22"/>
          <w:lang w:val="fr-CH"/>
        </w:rPr>
        <w:t xml:space="preserve">L'industrie européenne du tube travaille depuis des années avec succès à des solutions d'emballage encore plus durables, qui apportent des améliorations grâce à une utilisation </w:t>
      </w:r>
      <w:r w:rsidR="00B85A5D">
        <w:rPr>
          <w:rFonts w:ascii="Arial" w:hAnsi="Arial" w:cs="Arial"/>
          <w:color w:val="007DBA"/>
          <w:sz w:val="22"/>
          <w:lang w:val="fr-CH"/>
        </w:rPr>
        <w:t>réduit</w:t>
      </w:r>
      <w:r w:rsidRPr="001D3C9A">
        <w:rPr>
          <w:rFonts w:ascii="Arial" w:hAnsi="Arial" w:cs="Arial"/>
          <w:color w:val="007DBA"/>
          <w:sz w:val="22"/>
          <w:lang w:val="fr-CH"/>
        </w:rPr>
        <w:t xml:space="preserve">e de matériaux, des structures d'emballage moins complexes et une recyclabilité optimale. Ces mesures permettent d'améliorer l'efficacité des ressources et de réduire l'empreinte carbone des produits. Le projet de loi présenté par la Commission </w:t>
      </w:r>
      <w:r w:rsidR="00B85A5D">
        <w:rPr>
          <w:rFonts w:ascii="Arial" w:hAnsi="Arial" w:cs="Arial"/>
          <w:color w:val="007DBA"/>
          <w:sz w:val="22"/>
          <w:lang w:val="fr-CH"/>
        </w:rPr>
        <w:t>e</w:t>
      </w:r>
      <w:r w:rsidRPr="001D3C9A">
        <w:rPr>
          <w:rFonts w:ascii="Arial" w:hAnsi="Arial" w:cs="Arial"/>
          <w:color w:val="007DBA"/>
          <w:sz w:val="22"/>
          <w:lang w:val="fr-CH"/>
        </w:rPr>
        <w:t xml:space="preserve">uropéenne et les quotas qu'il prévoit pour l'utilisation de matériaux recyclés dans les emballages plastiques entraîneront également des défis importants en termes de disponibilité de plastiques recyclés post-consommation de haute qualité. </w:t>
      </w:r>
    </w:p>
    <w:p w14:paraId="25D7CD73" w14:textId="77777777" w:rsidR="001D3C9A" w:rsidRPr="001D3C9A" w:rsidRDefault="001D3C9A" w:rsidP="001D3C9A">
      <w:pPr>
        <w:ind w:left="709" w:right="657"/>
        <w:rPr>
          <w:rFonts w:ascii="Arial" w:hAnsi="Arial" w:cs="Arial"/>
          <w:color w:val="007DBA"/>
          <w:sz w:val="22"/>
          <w:lang w:val="fr-CH"/>
        </w:rPr>
      </w:pPr>
    </w:p>
    <w:p w14:paraId="62F172F8" w14:textId="77777777" w:rsidR="001D3C9A" w:rsidRPr="001D3C9A" w:rsidRDefault="001D3C9A" w:rsidP="001D3C9A">
      <w:pPr>
        <w:ind w:left="709" w:right="657"/>
        <w:rPr>
          <w:rFonts w:ascii="Arial" w:hAnsi="Arial" w:cs="Arial"/>
          <w:b/>
          <w:bCs/>
          <w:color w:val="007DBA"/>
          <w:sz w:val="22"/>
          <w:lang w:val="fr-CH"/>
        </w:rPr>
      </w:pPr>
      <w:r w:rsidRPr="001D3C9A">
        <w:rPr>
          <w:rFonts w:ascii="Arial" w:hAnsi="Arial" w:cs="Arial"/>
          <w:b/>
          <w:bCs/>
          <w:color w:val="007DBA"/>
          <w:sz w:val="22"/>
          <w:lang w:val="fr-CH"/>
        </w:rPr>
        <w:t>Des perspectives satisfaisantes pour le premier semestre 2023</w:t>
      </w:r>
    </w:p>
    <w:p w14:paraId="63D47BCB" w14:textId="77777777" w:rsidR="001D3C9A" w:rsidRPr="001D3C9A" w:rsidRDefault="001D3C9A" w:rsidP="001D3C9A">
      <w:pPr>
        <w:ind w:left="709" w:right="657"/>
        <w:rPr>
          <w:rFonts w:ascii="Arial" w:hAnsi="Arial" w:cs="Arial"/>
          <w:color w:val="007DBA"/>
          <w:sz w:val="22"/>
          <w:lang w:val="fr-CH"/>
        </w:rPr>
      </w:pPr>
    </w:p>
    <w:p w14:paraId="0B34D682" w14:textId="1B0835BD" w:rsidR="001D3C9A" w:rsidRDefault="001D3C9A" w:rsidP="001D3C9A">
      <w:pPr>
        <w:ind w:left="709" w:right="657"/>
        <w:rPr>
          <w:rFonts w:ascii="Arial" w:hAnsi="Arial" w:cs="Arial"/>
          <w:color w:val="007DBA"/>
          <w:sz w:val="22"/>
          <w:lang w:val="fr-CH"/>
        </w:rPr>
      </w:pPr>
      <w:r w:rsidRPr="001D3C9A">
        <w:rPr>
          <w:rFonts w:ascii="Arial" w:hAnsi="Arial" w:cs="Arial"/>
          <w:color w:val="007DBA"/>
          <w:sz w:val="22"/>
          <w:lang w:val="fr-CH"/>
        </w:rPr>
        <w:t xml:space="preserve">"Sur le plan positif, les fabricants européens de tubes ressentent une légère détente des prix de l'énergie, des matières premières et du fret. Cependant, la situation s'est sensiblement aggravée en ce qui concerne les coûts et la disponibilité de la main-d'œuvre. Dans un contexte de concurrence acharnée pour attirer des travailleurs qualifiés, les fabricants de tubes doivent renforcer leur profil d'employeur attractif et flexible avec une stratégie de durabilité </w:t>
      </w:r>
      <w:r w:rsidR="00237E16">
        <w:rPr>
          <w:rFonts w:ascii="Arial" w:hAnsi="Arial" w:cs="Arial"/>
          <w:color w:val="007DBA"/>
          <w:sz w:val="22"/>
          <w:lang w:val="fr-CH"/>
        </w:rPr>
        <w:t>bien réfléchie</w:t>
      </w:r>
      <w:r w:rsidRPr="001D3C9A">
        <w:rPr>
          <w:rFonts w:ascii="Arial" w:hAnsi="Arial" w:cs="Arial"/>
          <w:color w:val="007DBA"/>
          <w:sz w:val="22"/>
          <w:lang w:val="fr-CH"/>
        </w:rPr>
        <w:t>", souligne Aegler.</w:t>
      </w:r>
    </w:p>
    <w:p w14:paraId="6E5F8B21" w14:textId="77777777" w:rsidR="001D3C9A" w:rsidRDefault="001D3C9A">
      <w:pPr>
        <w:spacing w:after="160" w:line="259" w:lineRule="auto"/>
        <w:rPr>
          <w:rFonts w:ascii="Arial" w:hAnsi="Arial" w:cs="Arial"/>
          <w:color w:val="007DBA"/>
          <w:sz w:val="22"/>
          <w:lang w:val="fr-CH"/>
        </w:rPr>
      </w:pPr>
      <w:r>
        <w:rPr>
          <w:rFonts w:ascii="Arial" w:hAnsi="Arial" w:cs="Arial"/>
          <w:color w:val="007DBA"/>
          <w:sz w:val="22"/>
          <w:lang w:val="fr-CH"/>
        </w:rPr>
        <w:br w:type="page"/>
      </w:r>
    </w:p>
    <w:p w14:paraId="2E7E4E27" w14:textId="77777777" w:rsidR="001D3C9A" w:rsidRPr="001D3C9A" w:rsidRDefault="001D3C9A" w:rsidP="001D3C9A">
      <w:pPr>
        <w:ind w:left="709" w:right="657"/>
        <w:rPr>
          <w:rFonts w:ascii="Arial" w:hAnsi="Arial" w:cs="Arial"/>
          <w:color w:val="007DBA"/>
          <w:sz w:val="22"/>
          <w:lang w:val="fr-CH"/>
        </w:rPr>
      </w:pPr>
      <w:r w:rsidRPr="001D3C9A">
        <w:rPr>
          <w:rFonts w:ascii="Arial" w:hAnsi="Arial" w:cs="Arial"/>
          <w:color w:val="007DBA"/>
          <w:sz w:val="22"/>
          <w:lang w:val="fr-CH"/>
        </w:rPr>
        <w:lastRenderedPageBreak/>
        <w:t>L'inflation persistante limite certes le pouvoir d'achat des consommateurs, mais le tube est extrêmement apprécié par les consommateurs en tant qu'emballage pratique, léger et facile à manipuler. Il s'est également révélé être une ancre de stabilité dans le monde des produits de grande consommation au cours des années de crise passées.</w:t>
      </w:r>
    </w:p>
    <w:p w14:paraId="3E88F0EE" w14:textId="77777777" w:rsidR="001D3C9A" w:rsidRPr="001D3C9A" w:rsidRDefault="001D3C9A" w:rsidP="001D3C9A">
      <w:pPr>
        <w:ind w:left="709" w:right="657"/>
        <w:rPr>
          <w:rFonts w:ascii="Arial" w:hAnsi="Arial" w:cs="Arial"/>
          <w:color w:val="007DBA"/>
          <w:sz w:val="22"/>
          <w:lang w:val="fr-CH"/>
        </w:rPr>
      </w:pPr>
    </w:p>
    <w:p w14:paraId="394A9E8C" w14:textId="268FAE3C" w:rsidR="001D3C9A" w:rsidRDefault="001D3C9A" w:rsidP="001D3C9A">
      <w:pPr>
        <w:ind w:left="709" w:right="657"/>
        <w:rPr>
          <w:rFonts w:ascii="Arial" w:hAnsi="Arial" w:cs="Arial"/>
          <w:color w:val="007DBA"/>
          <w:sz w:val="22"/>
          <w:lang w:val="fr-CH"/>
        </w:rPr>
      </w:pPr>
      <w:r w:rsidRPr="001D3C9A">
        <w:rPr>
          <w:rFonts w:ascii="Arial" w:hAnsi="Arial" w:cs="Arial"/>
          <w:color w:val="007DBA"/>
          <w:sz w:val="22"/>
          <w:lang w:val="fr-CH"/>
        </w:rPr>
        <w:t>"Malgré un contexte politique et économique toujours difficile, les perspectives du secteur pour le premier semestre 2023 sont bonnes en raison de la solidité des entrées de commandes. Dans l'ensemble, le secteur envisage les mois à venir avec une bonne dose d'optimisme", résume Aegler.</w:t>
      </w:r>
    </w:p>
    <w:p w14:paraId="2F87A3C2" w14:textId="77777777" w:rsidR="001D3C9A" w:rsidRPr="001D3C9A" w:rsidRDefault="001D3C9A" w:rsidP="001D3C9A">
      <w:pPr>
        <w:ind w:left="709" w:right="657"/>
        <w:rPr>
          <w:rFonts w:ascii="Arial" w:hAnsi="Arial" w:cs="Arial"/>
          <w:color w:val="007DBA"/>
          <w:sz w:val="22"/>
          <w:lang w:val="fr-CH"/>
        </w:rPr>
      </w:pPr>
    </w:p>
    <w:p w14:paraId="2B26F233" w14:textId="77777777" w:rsidR="00B21CA4" w:rsidRDefault="00B21CA4" w:rsidP="002C148B">
      <w:pPr>
        <w:ind w:left="709" w:right="657"/>
        <w:rPr>
          <w:rFonts w:ascii="Arial" w:hAnsi="Arial" w:cs="Arial"/>
          <w:color w:val="007DBA"/>
          <w:sz w:val="22"/>
          <w:lang w:val="fr-CH"/>
        </w:rPr>
      </w:pPr>
    </w:p>
    <w:p w14:paraId="4250D0D7" w14:textId="723265C8" w:rsidR="002C148B" w:rsidRPr="00520894" w:rsidRDefault="002C148B" w:rsidP="002C148B">
      <w:pPr>
        <w:ind w:left="709" w:right="657"/>
        <w:rPr>
          <w:rFonts w:ascii="Arial" w:hAnsi="Arial" w:cs="Arial"/>
          <w:color w:val="007DBA"/>
          <w:sz w:val="22"/>
          <w:lang w:val="fr-CH"/>
        </w:rPr>
      </w:pPr>
      <w:r w:rsidRPr="00520894">
        <w:rPr>
          <w:rFonts w:ascii="Arial" w:hAnsi="Arial" w:cs="Arial"/>
          <w:color w:val="007DBA"/>
          <w:sz w:val="22"/>
          <w:lang w:val="fr-CH"/>
        </w:rPr>
        <w:t xml:space="preserve">Düsseldorf, </w:t>
      </w:r>
      <w:r w:rsidR="00A4054B" w:rsidRPr="00520894">
        <w:rPr>
          <w:rFonts w:ascii="Arial" w:hAnsi="Arial" w:cs="Arial"/>
          <w:color w:val="007DBA"/>
          <w:sz w:val="22"/>
          <w:lang w:val="fr-CH"/>
        </w:rPr>
        <w:t xml:space="preserve">le </w:t>
      </w:r>
      <w:r w:rsidR="001D3C9A">
        <w:rPr>
          <w:rFonts w:ascii="Arial" w:hAnsi="Arial" w:cs="Arial"/>
          <w:color w:val="007DBA"/>
          <w:sz w:val="22"/>
          <w:lang w:val="fr-CH"/>
        </w:rPr>
        <w:t>7</w:t>
      </w:r>
      <w:r w:rsidR="00A4054B" w:rsidRPr="00520894">
        <w:rPr>
          <w:rFonts w:ascii="Arial" w:hAnsi="Arial" w:cs="Arial"/>
          <w:color w:val="007DBA"/>
          <w:sz w:val="22"/>
          <w:lang w:val="fr-CH"/>
        </w:rPr>
        <w:t xml:space="preserve"> </w:t>
      </w:r>
      <w:r w:rsidR="001D3C9A">
        <w:rPr>
          <w:rFonts w:ascii="Arial" w:hAnsi="Arial" w:cs="Arial"/>
          <w:color w:val="007DBA"/>
          <w:sz w:val="22"/>
          <w:lang w:val="fr-CH"/>
        </w:rPr>
        <w:t>mars</w:t>
      </w:r>
      <w:r w:rsidR="00A4054B" w:rsidRPr="00520894">
        <w:rPr>
          <w:rFonts w:ascii="Arial" w:hAnsi="Arial" w:cs="Arial"/>
          <w:color w:val="007DBA"/>
          <w:sz w:val="22"/>
          <w:lang w:val="fr-CH"/>
        </w:rPr>
        <w:t xml:space="preserve"> </w:t>
      </w:r>
      <w:r w:rsidR="00CD373A" w:rsidRPr="00520894">
        <w:rPr>
          <w:rFonts w:ascii="Arial" w:hAnsi="Arial" w:cs="Arial"/>
          <w:color w:val="007DBA"/>
          <w:sz w:val="22"/>
          <w:lang w:val="fr-CH"/>
        </w:rPr>
        <w:t>202</w:t>
      </w:r>
      <w:r w:rsidR="001D3C9A">
        <w:rPr>
          <w:rFonts w:ascii="Arial" w:hAnsi="Arial" w:cs="Arial"/>
          <w:color w:val="007DBA"/>
          <w:sz w:val="22"/>
          <w:lang w:val="fr-CH"/>
        </w:rPr>
        <w:t>3</w:t>
      </w:r>
    </w:p>
    <w:p w14:paraId="0FFFEF8F" w14:textId="77777777" w:rsidR="00DA0CDE" w:rsidRPr="00520894" w:rsidRDefault="00DA0CDE" w:rsidP="002C148B">
      <w:pPr>
        <w:ind w:left="709" w:right="657"/>
        <w:rPr>
          <w:rFonts w:ascii="Arial" w:hAnsi="Arial" w:cs="Arial"/>
          <w:color w:val="007DBA"/>
          <w:sz w:val="22"/>
          <w:lang w:val="fr-CH"/>
        </w:rPr>
      </w:pPr>
    </w:p>
    <w:p w14:paraId="4D59079E" w14:textId="1B430165" w:rsidR="00520894" w:rsidRPr="00520894" w:rsidRDefault="00520894" w:rsidP="00520894">
      <w:pPr>
        <w:ind w:left="709" w:right="657"/>
        <w:rPr>
          <w:rFonts w:ascii="Arial" w:hAnsi="Arial" w:cs="Arial"/>
          <w:color w:val="007DBA"/>
          <w:sz w:val="22"/>
          <w:lang w:val="fr-CH"/>
        </w:rPr>
      </w:pPr>
      <w:r w:rsidRPr="00520894">
        <w:rPr>
          <w:rFonts w:ascii="Arial" w:hAnsi="Arial" w:cs="Arial"/>
          <w:color w:val="007DBA"/>
          <w:sz w:val="22"/>
          <w:lang w:val="fr-CH"/>
        </w:rPr>
        <w:t>Contact:</w:t>
      </w:r>
    </w:p>
    <w:p w14:paraId="6B861C20" w14:textId="77777777" w:rsidR="00520894" w:rsidRPr="00520894" w:rsidRDefault="00520894" w:rsidP="00520894">
      <w:pPr>
        <w:ind w:left="709" w:right="657"/>
        <w:rPr>
          <w:rFonts w:ascii="Arial" w:hAnsi="Arial" w:cs="Arial"/>
          <w:color w:val="007DBA"/>
          <w:sz w:val="22"/>
          <w:lang w:val="fr-CH"/>
        </w:rPr>
      </w:pPr>
      <w:r w:rsidRPr="00520894">
        <w:rPr>
          <w:rFonts w:ascii="Arial" w:hAnsi="Arial" w:cs="Arial"/>
          <w:color w:val="007DBA"/>
          <w:sz w:val="22"/>
          <w:lang w:val="fr-CH"/>
        </w:rPr>
        <w:t>Gregor Spengler</w:t>
      </w:r>
    </w:p>
    <w:p w14:paraId="4C75747F" w14:textId="12F1EEC4" w:rsidR="002C148B" w:rsidRPr="00520894" w:rsidRDefault="00520894" w:rsidP="00520894">
      <w:pPr>
        <w:ind w:left="709" w:right="657"/>
        <w:rPr>
          <w:rFonts w:ascii="Arial" w:hAnsi="Arial" w:cs="Arial"/>
          <w:color w:val="007DBA"/>
          <w:sz w:val="22"/>
          <w:lang w:val="fr-CH"/>
        </w:rPr>
      </w:pPr>
      <w:r w:rsidRPr="00520894">
        <w:rPr>
          <w:rFonts w:ascii="Arial" w:hAnsi="Arial" w:cs="Arial"/>
          <w:color w:val="007DBA"/>
          <w:sz w:val="22"/>
          <w:lang w:val="fr-CH"/>
        </w:rPr>
        <w:t xml:space="preserve">Responsable du secteur de l'emballage, du recyclage et de la durabilité au sein de l'association Aluminium </w:t>
      </w:r>
      <w:proofErr w:type="spellStart"/>
      <w:r w:rsidRPr="00520894">
        <w:rPr>
          <w:rFonts w:ascii="Arial" w:hAnsi="Arial" w:cs="Arial"/>
          <w:color w:val="007DBA"/>
          <w:sz w:val="22"/>
          <w:lang w:val="fr-CH"/>
        </w:rPr>
        <w:t>Deutschland</w:t>
      </w:r>
      <w:proofErr w:type="spellEnd"/>
      <w:r w:rsidRPr="00520894">
        <w:rPr>
          <w:rFonts w:ascii="Arial" w:hAnsi="Arial" w:cs="Arial"/>
          <w:color w:val="007DBA"/>
          <w:sz w:val="22"/>
          <w:lang w:val="fr-CH"/>
        </w:rPr>
        <w:t xml:space="preserve"> e. V. (AD)</w:t>
      </w:r>
    </w:p>
    <w:p w14:paraId="51030FA4" w14:textId="77777777"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 xml:space="preserve">etma </w:t>
      </w:r>
      <w:proofErr w:type="spellStart"/>
      <w:r w:rsidRPr="00A77D3B">
        <w:rPr>
          <w:rFonts w:ascii="Arial" w:hAnsi="Arial" w:cs="Arial"/>
          <w:color w:val="007DBA"/>
          <w:sz w:val="22"/>
          <w:lang w:val="de-DE"/>
        </w:rPr>
        <w:t>Secretary</w:t>
      </w:r>
      <w:proofErr w:type="spellEnd"/>
      <w:r w:rsidRPr="00A77D3B">
        <w:rPr>
          <w:rFonts w:ascii="Arial" w:hAnsi="Arial" w:cs="Arial"/>
          <w:color w:val="007DBA"/>
          <w:sz w:val="22"/>
          <w:lang w:val="de-DE"/>
        </w:rPr>
        <w:t xml:space="preserve"> General</w:t>
      </w:r>
    </w:p>
    <w:p w14:paraId="14020C56" w14:textId="77777777" w:rsidR="00AE6134" w:rsidRPr="00AE6134" w:rsidRDefault="00AE6134" w:rsidP="001916F8">
      <w:pPr>
        <w:ind w:left="709" w:right="851"/>
        <w:rPr>
          <w:rStyle w:val="etmabriefe"/>
          <w:bCs/>
          <w:lang w:val="en-US"/>
        </w:rPr>
      </w:pPr>
    </w:p>
    <w:sectPr w:rsidR="00AE6134" w:rsidRPr="00AE6134" w:rsidSect="001916F8">
      <w:headerReference w:type="even" r:id="rId7"/>
      <w:headerReference w:type="default" r:id="rId8"/>
      <w:footerReference w:type="even" r:id="rId9"/>
      <w:footerReference w:type="default" r:id="rId10"/>
      <w:headerReference w:type="first" r:id="rId11"/>
      <w:footerReference w:type="first" r:id="rId12"/>
      <w:pgSz w:w="11907" w:h="16840" w:code="9"/>
      <w:pgMar w:top="2127" w:right="618" w:bottom="709" w:left="709" w:header="0" w:footer="7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2FE1C" w14:textId="77777777" w:rsidR="00644B6A" w:rsidRDefault="00644B6A" w:rsidP="000C2018">
      <w:r>
        <w:separator/>
      </w:r>
    </w:p>
  </w:endnote>
  <w:endnote w:type="continuationSeparator" w:id="0">
    <w:p w14:paraId="3FBF9254" w14:textId="77777777" w:rsidR="00644B6A" w:rsidRDefault="00644B6A"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791FF" w14:textId="77777777" w:rsidR="005735CA" w:rsidRDefault="005735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color w:val="007DBA"/>
        <w:sz w:val="16"/>
        <w:szCs w:val="16"/>
      </w:rPr>
      <w:id w:val="1363872741"/>
      <w:docPartObj>
        <w:docPartGallery w:val="Page Numbers (Bottom of Page)"/>
        <w:docPartUnique/>
      </w:docPartObj>
    </w:sdtPr>
    <w:sdtEndPr/>
    <w:sdtContent>
      <w:sdt>
        <w:sdtPr>
          <w:rPr>
            <w:rFonts w:ascii="Arial" w:hAnsi="Arial" w:cs="Arial"/>
            <w:color w:val="007DBA"/>
            <w:sz w:val="16"/>
            <w:szCs w:val="16"/>
          </w:rPr>
          <w:id w:val="-1994328871"/>
          <w:docPartObj>
            <w:docPartGallery w:val="Page Numbers (Top of Page)"/>
            <w:docPartUnique/>
          </w:docPartObj>
        </w:sdtPr>
        <w:sdtEnd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B0B1C">
              <w:rPr>
                <w:rFonts w:ascii="Arial" w:hAnsi="Arial" w:cs="Arial"/>
                <w:bCs/>
                <w:color w:val="007DBA"/>
                <w:sz w:val="16"/>
                <w:szCs w:val="16"/>
              </w:rPr>
              <w:fldChar w:fldCharType="end"/>
            </w:r>
          </w:p>
        </w:sdtContent>
      </w:sdt>
    </w:sdtContent>
  </w:sdt>
  <w:p w14:paraId="5BDD7510" w14:textId="77777777" w:rsidR="005735CA" w:rsidRDefault="005735C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color w:val="007DBA"/>
        <w:sz w:val="16"/>
        <w:szCs w:val="16"/>
      </w:rPr>
      <w:id w:val="-1702160357"/>
      <w:docPartObj>
        <w:docPartGallery w:val="Page Numbers (Bottom of Page)"/>
        <w:docPartUnique/>
      </w:docPartObj>
    </w:sdtPr>
    <w:sdtEndPr/>
    <w:sdtContent>
      <w:sdt>
        <w:sdtPr>
          <w:rPr>
            <w:rFonts w:ascii="Arial" w:hAnsi="Arial" w:cs="Arial"/>
            <w:color w:val="007DBA"/>
            <w:sz w:val="16"/>
            <w:szCs w:val="16"/>
          </w:rPr>
          <w:id w:val="452603900"/>
          <w:docPartObj>
            <w:docPartGallery w:val="Page Numbers (Top of Page)"/>
            <w:docPartUnique/>
          </w:docPartObj>
        </w:sdtPr>
        <w:sdtEnd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AT" w:eastAsia="de-AT"/>
              </w:rPr>
              <mc:AlternateContent>
                <mc:Choice Requires="wps">
                  <w:drawing>
                    <wp:anchor distT="0" distB="0" distL="114300" distR="114300" simplePos="0" relativeHeight="251660288" behindDoc="1" locked="1" layoutInCell="1" allowOverlap="0" wp14:anchorId="664F6C8B" wp14:editId="10040E01">
                      <wp:simplePos x="0" y="0"/>
                      <wp:positionH relativeFrom="page">
                        <wp:posOffset>476250</wp:posOffset>
                      </wp:positionH>
                      <wp:positionV relativeFrom="page">
                        <wp:posOffset>9761855</wp:posOffset>
                      </wp:positionV>
                      <wp:extent cx="6754495" cy="7124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t>email</w:t>
                                  </w:r>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6" type="#_x0000_t202" style="position:absolute;left:0;text-align:left;margin-left:37.5pt;margin-top:768.65pt;width:531.85pt;height:5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" o:allowoverlap="f" filled="f" stroked="f">
                      <o:lock v:ext="edit" aspectratio="t"/>
                      <v:textbo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t>email</w:t>
                            </w:r>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EF52F1">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D36D3" w14:textId="77777777" w:rsidR="00644B6A" w:rsidRDefault="00644B6A" w:rsidP="000C2018">
      <w:r>
        <w:separator/>
      </w:r>
    </w:p>
  </w:footnote>
  <w:footnote w:type="continuationSeparator" w:id="0">
    <w:p w14:paraId="23B485F0" w14:textId="77777777" w:rsidR="00644B6A" w:rsidRDefault="00644B6A"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9590" w14:textId="77777777" w:rsidR="005735CA" w:rsidRDefault="005735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FB29" w14:textId="77777777" w:rsidR="005735CA" w:rsidRDefault="005735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05F53" w14:textId="77777777" w:rsidR="005735CA" w:rsidRDefault="005735CA">
    <w:pPr>
      <w:pStyle w:val="Kopfzeile"/>
    </w:pPr>
    <w:r>
      <w:rPr>
        <w:noProof/>
        <w:lang w:val="de-AT" w:eastAsia="de-AT"/>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1410734842">
    <w:abstractNumId w:val="6"/>
  </w:num>
  <w:num w:numId="2" w16cid:durableId="1860968842">
    <w:abstractNumId w:val="1"/>
  </w:num>
  <w:num w:numId="3" w16cid:durableId="634485169">
    <w:abstractNumId w:val="3"/>
  </w:num>
  <w:num w:numId="4" w16cid:durableId="2057123373">
    <w:abstractNumId w:val="4"/>
  </w:num>
  <w:num w:numId="5" w16cid:durableId="1290741910">
    <w:abstractNumId w:val="7"/>
  </w:num>
  <w:num w:numId="6" w16cid:durableId="1720779523">
    <w:abstractNumId w:val="2"/>
  </w:num>
  <w:num w:numId="7" w16cid:durableId="1159419149">
    <w:abstractNumId w:val="0"/>
  </w:num>
  <w:num w:numId="8" w16cid:durableId="2449990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11609"/>
    <w:rsid w:val="00020350"/>
    <w:rsid w:val="0005736F"/>
    <w:rsid w:val="00065E13"/>
    <w:rsid w:val="0007331C"/>
    <w:rsid w:val="00075F9A"/>
    <w:rsid w:val="000C2018"/>
    <w:rsid w:val="000C5B78"/>
    <w:rsid w:val="000F2236"/>
    <w:rsid w:val="000F6865"/>
    <w:rsid w:val="00103217"/>
    <w:rsid w:val="00177B13"/>
    <w:rsid w:val="001916F8"/>
    <w:rsid w:val="001A034A"/>
    <w:rsid w:val="001A1C3C"/>
    <w:rsid w:val="001A6555"/>
    <w:rsid w:val="001D3C9A"/>
    <w:rsid w:val="0020295B"/>
    <w:rsid w:val="00237E16"/>
    <w:rsid w:val="0028071F"/>
    <w:rsid w:val="00283146"/>
    <w:rsid w:val="002C148B"/>
    <w:rsid w:val="002F0AE9"/>
    <w:rsid w:val="00312937"/>
    <w:rsid w:val="00397D6A"/>
    <w:rsid w:val="003B09AA"/>
    <w:rsid w:val="003F17A7"/>
    <w:rsid w:val="003F323C"/>
    <w:rsid w:val="0041369D"/>
    <w:rsid w:val="00422CD0"/>
    <w:rsid w:val="00426CF1"/>
    <w:rsid w:val="00434526"/>
    <w:rsid w:val="00457D99"/>
    <w:rsid w:val="004E2C7B"/>
    <w:rsid w:val="004F7A8D"/>
    <w:rsid w:val="004F7E57"/>
    <w:rsid w:val="0051335B"/>
    <w:rsid w:val="00520894"/>
    <w:rsid w:val="00542547"/>
    <w:rsid w:val="005441E1"/>
    <w:rsid w:val="00570503"/>
    <w:rsid w:val="005735CA"/>
    <w:rsid w:val="0057537A"/>
    <w:rsid w:val="005B0C76"/>
    <w:rsid w:val="005F6036"/>
    <w:rsid w:val="00617A4F"/>
    <w:rsid w:val="006258EC"/>
    <w:rsid w:val="00644B6A"/>
    <w:rsid w:val="00644BF3"/>
    <w:rsid w:val="00670733"/>
    <w:rsid w:val="00677967"/>
    <w:rsid w:val="006C59E1"/>
    <w:rsid w:val="006E2BE5"/>
    <w:rsid w:val="006F44DA"/>
    <w:rsid w:val="00726B5D"/>
    <w:rsid w:val="00733C79"/>
    <w:rsid w:val="0074465D"/>
    <w:rsid w:val="0078662F"/>
    <w:rsid w:val="007A7DB0"/>
    <w:rsid w:val="007B0A28"/>
    <w:rsid w:val="008054C9"/>
    <w:rsid w:val="00820DA1"/>
    <w:rsid w:val="00822123"/>
    <w:rsid w:val="00844D9D"/>
    <w:rsid w:val="00857C1D"/>
    <w:rsid w:val="008841BF"/>
    <w:rsid w:val="008E7628"/>
    <w:rsid w:val="009056DF"/>
    <w:rsid w:val="00980A88"/>
    <w:rsid w:val="00A114D8"/>
    <w:rsid w:val="00A4054B"/>
    <w:rsid w:val="00A550C1"/>
    <w:rsid w:val="00AE22BC"/>
    <w:rsid w:val="00AE6134"/>
    <w:rsid w:val="00AF7331"/>
    <w:rsid w:val="00B04017"/>
    <w:rsid w:val="00B214E8"/>
    <w:rsid w:val="00B21CA4"/>
    <w:rsid w:val="00B24C02"/>
    <w:rsid w:val="00B85A5D"/>
    <w:rsid w:val="00B86871"/>
    <w:rsid w:val="00BD5A72"/>
    <w:rsid w:val="00C031E7"/>
    <w:rsid w:val="00C12C0F"/>
    <w:rsid w:val="00C2528B"/>
    <w:rsid w:val="00C926BC"/>
    <w:rsid w:val="00CA3A3B"/>
    <w:rsid w:val="00CB5DBC"/>
    <w:rsid w:val="00CD373A"/>
    <w:rsid w:val="00CD62E2"/>
    <w:rsid w:val="00CD72BC"/>
    <w:rsid w:val="00CD7B11"/>
    <w:rsid w:val="00CE0E79"/>
    <w:rsid w:val="00D00872"/>
    <w:rsid w:val="00D615A5"/>
    <w:rsid w:val="00D648CB"/>
    <w:rsid w:val="00D71617"/>
    <w:rsid w:val="00D77857"/>
    <w:rsid w:val="00DA0CDE"/>
    <w:rsid w:val="00DC2045"/>
    <w:rsid w:val="00DD5D9B"/>
    <w:rsid w:val="00DD6CC8"/>
    <w:rsid w:val="00DE76BF"/>
    <w:rsid w:val="00DF1796"/>
    <w:rsid w:val="00E1264B"/>
    <w:rsid w:val="00E148F9"/>
    <w:rsid w:val="00E20F89"/>
    <w:rsid w:val="00E31664"/>
    <w:rsid w:val="00E4293C"/>
    <w:rsid w:val="00E445EB"/>
    <w:rsid w:val="00E522E7"/>
    <w:rsid w:val="00E92367"/>
    <w:rsid w:val="00E92747"/>
    <w:rsid w:val="00E95618"/>
    <w:rsid w:val="00EB1BFE"/>
    <w:rsid w:val="00EF52F1"/>
    <w:rsid w:val="00F0216C"/>
    <w:rsid w:val="00F11787"/>
    <w:rsid w:val="00F11F83"/>
    <w:rsid w:val="00F2690E"/>
    <w:rsid w:val="00F423EB"/>
    <w:rsid w:val="00F740CF"/>
    <w:rsid w:val="00F766C7"/>
    <w:rsid w:val="00FA68FE"/>
    <w:rsid w:val="00FE0A6C"/>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C3D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2023-03-06T08:05:00Z</dcterms:created>
  <dcterms:modified xsi:type="dcterms:W3CDTF">2023-03-07T07:47:00Z</dcterms:modified>
</cp:coreProperties>
</file>